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8C48" w14:textId="7BC72FE8" w:rsidR="00987990" w:rsidRDefault="00FB19CC" w:rsidP="008A2DC5">
      <w:pPr>
        <w:pStyle w:val="Heading1"/>
      </w:pPr>
      <w:r>
        <w:t xml:space="preserve">Ongoing </w:t>
      </w:r>
      <w:r w:rsidR="00F93658">
        <w:t>Fee A</w:t>
      </w:r>
      <w:r w:rsidR="00412144">
        <w:t>rrangement</w:t>
      </w:r>
      <w:r>
        <w:t xml:space="preserve"> (O</w:t>
      </w:r>
      <w:r w:rsidR="00F93658">
        <w:t>F</w:t>
      </w:r>
      <w:r>
        <w:t>A) mini codes</w:t>
      </w:r>
    </w:p>
    <w:p w14:paraId="7C7C05E2" w14:textId="301F9EAA" w:rsidR="008A2DC5" w:rsidRDefault="008A2DC5" w:rsidP="008A2DC5">
      <w:r>
        <w:t xml:space="preserve">The mini codes, tables </w:t>
      </w:r>
      <w:r w:rsidR="00F93658">
        <w:t xml:space="preserve">work via the Advanced Admin </w:t>
      </w:r>
      <w:r w:rsidR="00922E25">
        <w:t>&gt; Ongoing Fee Agreement Management &gt; Manage Agreements section</w:t>
      </w:r>
      <w:r w:rsidR="00EB1A5B">
        <w:t xml:space="preserve"> (Please turn of the design mode in the developer tab before copying these codes and tables.)</w:t>
      </w:r>
    </w:p>
    <w:p w14:paraId="3C2B5946" w14:textId="77777777" w:rsidR="00F93658" w:rsidRPr="008A2DC5" w:rsidRDefault="00F93658" w:rsidP="008A2DC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201"/>
      </w:tblGrid>
      <w:tr w:rsidR="00987990" w:rsidRPr="00987990" w14:paraId="6D60B286" w14:textId="77777777" w:rsidTr="00987990">
        <w:trPr>
          <w:trHeight w:val="70"/>
        </w:trPr>
        <w:tc>
          <w:tcPr>
            <w:tcW w:w="4815" w:type="dxa"/>
            <w:shd w:val="clear" w:color="auto" w:fill="002060"/>
            <w:vAlign w:val="center"/>
          </w:tcPr>
          <w:p w14:paraId="5F06625F" w14:textId="77777777" w:rsidR="00987990" w:rsidRPr="00987990" w:rsidRDefault="00987990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987990">
              <w:rPr>
                <w:rFonts w:cs="Calibri"/>
                <w:sz w:val="22"/>
                <w:szCs w:val="22"/>
              </w:rPr>
              <w:t>Minicode</w:t>
            </w:r>
          </w:p>
        </w:tc>
        <w:tc>
          <w:tcPr>
            <w:tcW w:w="4201" w:type="dxa"/>
            <w:shd w:val="clear" w:color="auto" w:fill="002060"/>
          </w:tcPr>
          <w:p w14:paraId="12F8C9C1" w14:textId="77777777" w:rsidR="00987990" w:rsidRPr="00987990" w:rsidRDefault="00987990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987990">
              <w:rPr>
                <w:rFonts w:cs="Calibri"/>
                <w:sz w:val="22"/>
                <w:szCs w:val="22"/>
              </w:rPr>
              <w:t>Description</w:t>
            </w:r>
          </w:p>
        </w:tc>
      </w:tr>
      <w:tr w:rsidR="00AD21AC" w:rsidRPr="00987990" w14:paraId="1B8DB044" w14:textId="77777777" w:rsidTr="005A727B">
        <w:trPr>
          <w:trHeight w:val="658"/>
        </w:trPr>
        <w:tc>
          <w:tcPr>
            <w:tcW w:w="4815" w:type="dxa"/>
            <w:vAlign w:val="center"/>
          </w:tcPr>
          <w:p w14:paraId="31ADAE79" w14:textId="712319FC" w:rsidR="00AD21AC" w:rsidRPr="0027389D" w:rsidRDefault="00AD21AC" w:rsidP="0027389D">
            <w:pPr>
              <w:spacing w:before="0" w:after="0"/>
              <w:rPr>
                <w:rFonts w:cs="Calibri"/>
                <w:sz w:val="22"/>
                <w:szCs w:val="22"/>
              </w:rPr>
            </w:pPr>
            <w:r w:rsidRPr="0027389D">
              <w:rPr>
                <w:rFonts w:cs="Calibri"/>
                <w:sz w:val="22"/>
                <w:szCs w:val="22"/>
              </w:rPr>
              <w:t>&lt;[OfaFullNameWithAmpersand]&gt;</w:t>
            </w:r>
          </w:p>
        </w:tc>
        <w:tc>
          <w:tcPr>
            <w:tcW w:w="4201" w:type="dxa"/>
            <w:vAlign w:val="center"/>
          </w:tcPr>
          <w:p w14:paraId="6F0B3218" w14:textId="3D4D0741" w:rsidR="00AD21AC" w:rsidRPr="00987990" w:rsidRDefault="00AD21AC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Client’s full name </w:t>
            </w:r>
          </w:p>
        </w:tc>
      </w:tr>
      <w:tr w:rsidR="00987990" w:rsidRPr="00987990" w14:paraId="39447E48" w14:textId="77777777" w:rsidTr="00987990">
        <w:tc>
          <w:tcPr>
            <w:tcW w:w="4815" w:type="dxa"/>
            <w:vAlign w:val="center"/>
          </w:tcPr>
          <w:p w14:paraId="30248AE6" w14:textId="5F3A8C65" w:rsidR="00987990" w:rsidRPr="00987990" w:rsidRDefault="0027389D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27389D">
              <w:rPr>
                <w:rFonts w:cs="Calibri"/>
                <w:sz w:val="22"/>
                <w:szCs w:val="22"/>
              </w:rPr>
              <w:t>&lt;[OfaPreferredName]&gt;</w:t>
            </w:r>
          </w:p>
        </w:tc>
        <w:tc>
          <w:tcPr>
            <w:tcW w:w="4201" w:type="dxa"/>
            <w:vAlign w:val="center"/>
          </w:tcPr>
          <w:p w14:paraId="04F15487" w14:textId="6C1BFBE7" w:rsidR="00987990" w:rsidRPr="00987990" w:rsidRDefault="00AD21AC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Client’s preferred name</w:t>
            </w:r>
          </w:p>
        </w:tc>
      </w:tr>
      <w:tr w:rsidR="00987990" w:rsidRPr="00987990" w14:paraId="09524B16" w14:textId="77777777" w:rsidTr="00987990">
        <w:tc>
          <w:tcPr>
            <w:tcW w:w="4815" w:type="dxa"/>
            <w:vAlign w:val="center"/>
          </w:tcPr>
          <w:p w14:paraId="0F546B70" w14:textId="190F4420" w:rsidR="00987990" w:rsidRPr="00987990" w:rsidRDefault="00AD21AC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AD21AC">
              <w:rPr>
                <w:rFonts w:cs="Calibri"/>
                <w:sz w:val="22"/>
                <w:szCs w:val="22"/>
              </w:rPr>
              <w:t>&lt;[OfaPreferredNameWithAmpersand]&gt;</w:t>
            </w:r>
          </w:p>
        </w:tc>
        <w:tc>
          <w:tcPr>
            <w:tcW w:w="4201" w:type="dxa"/>
            <w:vAlign w:val="center"/>
          </w:tcPr>
          <w:p w14:paraId="34AA6E32" w14:textId="35FEF6CC" w:rsidR="00987990" w:rsidRPr="00987990" w:rsidRDefault="00AD21AC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Client </w:t>
            </w:r>
            <w:r w:rsidR="009C019B">
              <w:rPr>
                <w:rFonts w:cs="Calibri"/>
                <w:sz w:val="22"/>
                <w:szCs w:val="22"/>
              </w:rPr>
              <w:t>preferred</w:t>
            </w:r>
            <w:r>
              <w:rPr>
                <w:rFonts w:cs="Calibri"/>
                <w:sz w:val="22"/>
                <w:szCs w:val="22"/>
              </w:rPr>
              <w:t xml:space="preserve"> name or first name if preferred name is not present</w:t>
            </w:r>
          </w:p>
        </w:tc>
      </w:tr>
      <w:tr w:rsidR="00D05613" w:rsidRPr="00987990" w14:paraId="73C265D6" w14:textId="77777777" w:rsidTr="00987990">
        <w:tc>
          <w:tcPr>
            <w:tcW w:w="4815" w:type="dxa"/>
            <w:vAlign w:val="center"/>
          </w:tcPr>
          <w:p w14:paraId="2A85330F" w14:textId="54CD510E" w:rsidR="00D05613" w:rsidRPr="00D05613" w:rsidRDefault="00AD21AC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0F6F9D">
              <w:rPr>
                <w:rFonts w:cs="Calibri"/>
                <w:sz w:val="22"/>
                <w:szCs w:val="22"/>
              </w:rPr>
              <w:t>&lt;[ServicePackage]&gt;</w:t>
            </w:r>
          </w:p>
        </w:tc>
        <w:tc>
          <w:tcPr>
            <w:tcW w:w="4201" w:type="dxa"/>
            <w:vAlign w:val="center"/>
          </w:tcPr>
          <w:p w14:paraId="5304A1DC" w14:textId="0F81FDA7" w:rsidR="00D05613" w:rsidRPr="005809B7" w:rsidRDefault="00AD21AC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The service package client is on</w:t>
            </w:r>
          </w:p>
        </w:tc>
      </w:tr>
      <w:tr w:rsidR="00D05613" w:rsidRPr="00987990" w14:paraId="6746F2EF" w14:textId="77777777" w:rsidTr="00987990">
        <w:tc>
          <w:tcPr>
            <w:tcW w:w="4815" w:type="dxa"/>
            <w:vAlign w:val="center"/>
          </w:tcPr>
          <w:p w14:paraId="6D105B9A" w14:textId="61AE0FCB" w:rsidR="00D05613" w:rsidRPr="00D05613" w:rsidRDefault="00AD21AC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0F6F9D">
              <w:rPr>
                <w:rFonts w:cs="Calibri"/>
                <w:sz w:val="22"/>
                <w:szCs w:val="22"/>
              </w:rPr>
              <w:t>&lt;[AnnualServiceCost|C0]&gt;</w:t>
            </w:r>
          </w:p>
        </w:tc>
        <w:tc>
          <w:tcPr>
            <w:tcW w:w="4201" w:type="dxa"/>
            <w:vAlign w:val="center"/>
          </w:tcPr>
          <w:p w14:paraId="2797027B" w14:textId="6ED3F1FB" w:rsidR="00D05613" w:rsidRPr="005809B7" w:rsidRDefault="00AD21AC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Fees: Total service cost</w:t>
            </w:r>
          </w:p>
        </w:tc>
      </w:tr>
      <w:tr w:rsidR="00AD21AC" w:rsidRPr="00987990" w14:paraId="6F66E467" w14:textId="77777777" w:rsidTr="00987990">
        <w:tc>
          <w:tcPr>
            <w:tcW w:w="4815" w:type="dxa"/>
            <w:vAlign w:val="center"/>
          </w:tcPr>
          <w:p w14:paraId="7F107B53" w14:textId="485FB16C" w:rsidR="00AD21AC" w:rsidRPr="000F6F9D" w:rsidRDefault="00AD21AC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0F6F9D">
              <w:rPr>
                <w:rFonts w:cs="Calibri"/>
                <w:sz w:val="22"/>
                <w:szCs w:val="22"/>
              </w:rPr>
              <w:t>&lt;[PaymentMethod]&gt;</w:t>
            </w:r>
          </w:p>
        </w:tc>
        <w:tc>
          <w:tcPr>
            <w:tcW w:w="4201" w:type="dxa"/>
            <w:vAlign w:val="center"/>
          </w:tcPr>
          <w:p w14:paraId="36582A98" w14:textId="14DE6C43" w:rsidR="00AD21AC" w:rsidRPr="000F6F9D" w:rsidRDefault="00AD21AC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0F6F9D">
              <w:rPr>
                <w:rFonts w:cs="Calibri"/>
                <w:sz w:val="22"/>
                <w:szCs w:val="22"/>
              </w:rPr>
              <w:t>Fees: Payment method</w:t>
            </w:r>
          </w:p>
        </w:tc>
      </w:tr>
      <w:tr w:rsidR="00AD21AC" w:rsidRPr="00987990" w14:paraId="48BDE248" w14:textId="77777777" w:rsidTr="00987990">
        <w:tc>
          <w:tcPr>
            <w:tcW w:w="4815" w:type="dxa"/>
            <w:vAlign w:val="center"/>
          </w:tcPr>
          <w:p w14:paraId="794E068A" w14:textId="005B63BE" w:rsidR="00AD21AC" w:rsidRPr="000F6F9D" w:rsidRDefault="00AD21AC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0F6F9D">
              <w:rPr>
                <w:rFonts w:cs="Calibri"/>
                <w:sz w:val="22"/>
                <w:szCs w:val="22"/>
              </w:rPr>
              <w:t>&lt;[PaymentFrequency]&gt;</w:t>
            </w:r>
          </w:p>
        </w:tc>
        <w:tc>
          <w:tcPr>
            <w:tcW w:w="4201" w:type="dxa"/>
            <w:vAlign w:val="center"/>
          </w:tcPr>
          <w:p w14:paraId="415DDB96" w14:textId="77103068" w:rsidR="00AD21AC" w:rsidRPr="000F6F9D" w:rsidRDefault="00AD21AC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0F6F9D">
              <w:rPr>
                <w:rFonts w:cs="Calibri"/>
                <w:sz w:val="22"/>
                <w:szCs w:val="22"/>
              </w:rPr>
              <w:t>Fees: Payment frequency</w:t>
            </w:r>
          </w:p>
        </w:tc>
      </w:tr>
      <w:tr w:rsidR="000F6F9D" w:rsidRPr="00987990" w14:paraId="054A25F7" w14:textId="77777777" w:rsidTr="00987990">
        <w:tc>
          <w:tcPr>
            <w:tcW w:w="4815" w:type="dxa"/>
            <w:vAlign w:val="center"/>
          </w:tcPr>
          <w:p w14:paraId="3AD537B4" w14:textId="36D6BCD0" w:rsidR="000F6F9D" w:rsidRPr="000F6F9D" w:rsidRDefault="000F6F9D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0F6F9D">
              <w:rPr>
                <w:rFonts w:cs="Calibri" w:hint="eastAsia"/>
                <w:sz w:val="22"/>
                <w:szCs w:val="22"/>
              </w:rPr>
              <w:t>&lt;[</w:t>
            </w:r>
            <w:r w:rsidRPr="000F6F9D">
              <w:rPr>
                <w:rFonts w:cs="Calibri"/>
                <w:sz w:val="22"/>
                <w:szCs w:val="22"/>
              </w:rPr>
              <w:t>ConsentExpireDateFormat</w:t>
            </w:r>
            <w:r w:rsidRPr="000F6F9D">
              <w:rPr>
                <w:rFonts w:cs="Calibri" w:hint="eastAsia"/>
                <w:sz w:val="22"/>
                <w:szCs w:val="22"/>
              </w:rPr>
              <w:t>]&gt;</w:t>
            </w:r>
          </w:p>
        </w:tc>
        <w:tc>
          <w:tcPr>
            <w:tcW w:w="4201" w:type="dxa"/>
            <w:vAlign w:val="center"/>
          </w:tcPr>
          <w:p w14:paraId="20C6CA43" w14:textId="20A68A7B" w:rsidR="000F6F9D" w:rsidRPr="000F6F9D" w:rsidRDefault="000F6F9D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0F6F9D">
              <w:rPr>
                <w:rFonts w:cs="Calibri"/>
                <w:sz w:val="22"/>
                <w:szCs w:val="22"/>
              </w:rPr>
              <w:t>Client consent expiry date</w:t>
            </w:r>
          </w:p>
        </w:tc>
      </w:tr>
    </w:tbl>
    <w:p w14:paraId="5183E801" w14:textId="77777777" w:rsidR="000E533D" w:rsidRDefault="000E533D" w:rsidP="000E533D"/>
    <w:p w14:paraId="014A16F9" w14:textId="46F29EB6" w:rsidR="000F6F9D" w:rsidRPr="000F6F9D" w:rsidRDefault="000F6F9D" w:rsidP="000E533D">
      <w:pPr>
        <w:rPr>
          <w:b/>
          <w:bCs/>
        </w:rPr>
      </w:pPr>
      <w:r>
        <w:rPr>
          <w:b/>
          <w:bCs/>
        </w:rPr>
        <w:t>If you would like to i</w:t>
      </w:r>
      <w:r w:rsidRPr="000F6F9D">
        <w:rPr>
          <w:b/>
          <w:bCs/>
        </w:rPr>
        <w:t xml:space="preserve">nclude text </w:t>
      </w:r>
      <w:r>
        <w:rPr>
          <w:b/>
          <w:bCs/>
        </w:rPr>
        <w:t xml:space="preserve">for </w:t>
      </w:r>
      <w:r w:rsidRPr="000F6F9D">
        <w:rPr>
          <w:b/>
          <w:bCs/>
        </w:rPr>
        <w:t>if the anniversary date is the same as the reference date:</w:t>
      </w:r>
    </w:p>
    <w:sdt>
      <w:sdtPr>
        <w:rPr>
          <w:rFonts w:ascii="Roboto" w:hAnsi="Roboto" w:cs="Calibri"/>
          <w:sz w:val="20"/>
          <w:szCs w:val="20"/>
        </w:rPr>
        <w:alias w:val="dfalse:IsSameDayReferenceDate"/>
        <w:tag w:val="dfalse:IsSameDayReferenceDate"/>
        <w:id w:val="2023048559"/>
        <w:placeholder>
          <w:docPart w:val="65997D805D0C45348D5E2E25D5C6DDB8"/>
        </w:placeholder>
      </w:sdtPr>
      <w:sdtEndPr/>
      <w:sdtContent>
        <w:p w14:paraId="38A605F5" w14:textId="46528772" w:rsidR="000F6F9D" w:rsidRPr="00E62C77" w:rsidRDefault="000F6F9D" w:rsidP="000F6F9D">
          <w:pPr>
            <w:rPr>
              <w:rFonts w:ascii="Roboto" w:hAnsi="Roboto" w:cs="Calibri"/>
              <w:sz w:val="20"/>
              <w:szCs w:val="20"/>
            </w:rPr>
          </w:pPr>
          <w:r w:rsidRPr="000F6F9D">
            <w:rPr>
              <w:highlight w:val="yellow"/>
            </w:rPr>
            <w:t>Include text if Anniversary date = Reference date</w:t>
          </w:r>
        </w:p>
      </w:sdtContent>
    </w:sdt>
    <w:p w14:paraId="2AE963BA" w14:textId="77777777" w:rsidR="000F6F9D" w:rsidRDefault="000F6F9D" w:rsidP="00987990">
      <w:pPr>
        <w:rPr>
          <w:b/>
          <w:bCs/>
        </w:rPr>
      </w:pPr>
    </w:p>
    <w:p w14:paraId="0EBE47CB" w14:textId="68954A13" w:rsidR="000F6F9D" w:rsidRDefault="000F6F9D" w:rsidP="00987990">
      <w:pPr>
        <w:rPr>
          <w:b/>
          <w:bCs/>
        </w:rPr>
      </w:pPr>
      <w:r>
        <w:rPr>
          <w:b/>
          <w:bCs/>
        </w:rPr>
        <w:t>If you would like to include text for if the reference date is different to the anniversary date:</w:t>
      </w:r>
    </w:p>
    <w:sdt>
      <w:sdtPr>
        <w:rPr>
          <w:rFonts w:eastAsia="SimSun" w:cs="Calibri"/>
          <w:bCs/>
          <w:color w:val="auto"/>
          <w:sz w:val="20"/>
          <w:szCs w:val="20"/>
        </w:rPr>
        <w:alias w:val="kfalse:IsSameDayReferenceDate"/>
        <w:tag w:val="kfalse:IsSameDayReferenceDate"/>
        <w:id w:val="-666013265"/>
        <w:placeholder>
          <w:docPart w:val="5E70CA97895E48ABB2D7393D9F47D34B"/>
        </w:placeholder>
      </w:sdtPr>
      <w:sdtEndPr/>
      <w:sdtContent>
        <w:p w14:paraId="10783369" w14:textId="73066350" w:rsidR="000F6F9D" w:rsidRPr="00E62C77" w:rsidRDefault="000F6F9D" w:rsidP="000F6F9D">
          <w:pPr>
            <w:pStyle w:val="Heading3"/>
            <w:spacing w:before="160" w:after="160" w:line="276" w:lineRule="auto"/>
            <w:rPr>
              <w:rFonts w:eastAsia="SimSun" w:cs="Calibri"/>
              <w:bCs/>
              <w:color w:val="auto"/>
              <w:sz w:val="20"/>
              <w:szCs w:val="20"/>
            </w:rPr>
          </w:pPr>
          <w:r w:rsidRPr="000F6F9D">
            <w:rPr>
              <w:rFonts w:ascii="Barlow" w:eastAsiaTheme="minorHAnsi" w:hAnsi="Barlow" w:cstheme="minorBidi"/>
              <w:color w:val="auto"/>
              <w:sz w:val="22"/>
              <w:szCs w:val="22"/>
              <w:highlight w:val="yellow"/>
            </w:rPr>
            <w:t>Include text if Reference date is different to Anniversary date</w:t>
          </w:r>
        </w:p>
      </w:sdtContent>
    </w:sdt>
    <w:p w14:paraId="770B8848" w14:textId="77777777" w:rsidR="000F6F9D" w:rsidRDefault="000F6F9D" w:rsidP="00987990">
      <w:pPr>
        <w:rPr>
          <w:b/>
          <w:bCs/>
        </w:rPr>
      </w:pPr>
    </w:p>
    <w:p w14:paraId="7AAC2DDD" w14:textId="71AC55CA" w:rsidR="000E533D" w:rsidRPr="000E533D" w:rsidRDefault="000F6F9D" w:rsidP="00987990">
      <w:pPr>
        <w:rPr>
          <w:b/>
          <w:bCs/>
        </w:rPr>
      </w:pPr>
      <w:r>
        <w:rPr>
          <w:b/>
          <w:bCs/>
        </w:rPr>
        <w:t xml:space="preserve">Include text if there are platform fees: </w:t>
      </w:r>
    </w:p>
    <w:sdt>
      <w:sdtPr>
        <w:alias w:val="dfalse:HasPlatformFees"/>
        <w:tag w:val="dfalse:HasPlatformFees"/>
        <w:id w:val="-1185903178"/>
        <w:placeholder>
          <w:docPart w:val="82DA7C1C73AF404FB6153925DE3666FF"/>
        </w:placeholder>
        <w:text/>
      </w:sdtPr>
      <w:sdtEndPr/>
      <w:sdtContent>
        <w:p w14:paraId="280CD2D5" w14:textId="23427298" w:rsidR="00987990" w:rsidRDefault="000E533D" w:rsidP="00987990">
          <w:r w:rsidRPr="000E533D">
            <w:rPr>
              <w:highlight w:val="yellow"/>
            </w:rPr>
            <w:t>Include text if</w:t>
          </w:r>
          <w:r w:rsidR="000F6F9D">
            <w:rPr>
              <w:highlight w:val="yellow"/>
            </w:rPr>
            <w:t xml:space="preserve"> there are platform fees </w:t>
          </w:r>
        </w:p>
      </w:sdtContent>
    </w:sdt>
    <w:p w14:paraId="56C96E85" w14:textId="77777777" w:rsidR="000E533D" w:rsidRDefault="000E533D" w:rsidP="00987990"/>
    <w:p w14:paraId="7BD1E3B9" w14:textId="77777777" w:rsidR="00BB6AE9" w:rsidRDefault="00BB6AE9" w:rsidP="00987990">
      <w:pPr>
        <w:spacing w:line="259" w:lineRule="auto"/>
        <w:rPr>
          <w:b/>
          <w:bCs/>
        </w:rPr>
      </w:pPr>
    </w:p>
    <w:p w14:paraId="0AE2FECC" w14:textId="77777777" w:rsidR="00BB6AE9" w:rsidRDefault="00BB6AE9" w:rsidP="00987990">
      <w:pPr>
        <w:spacing w:line="259" w:lineRule="auto"/>
        <w:rPr>
          <w:b/>
          <w:bCs/>
        </w:rPr>
      </w:pPr>
    </w:p>
    <w:p w14:paraId="0C0951F3" w14:textId="77777777" w:rsidR="00BB6AE9" w:rsidRDefault="00BB6AE9" w:rsidP="00987990">
      <w:pPr>
        <w:spacing w:line="259" w:lineRule="auto"/>
        <w:rPr>
          <w:b/>
          <w:bCs/>
        </w:rPr>
      </w:pPr>
    </w:p>
    <w:p w14:paraId="09A93D13" w14:textId="77777777" w:rsidR="00BB6AE9" w:rsidRDefault="00BB6AE9" w:rsidP="00987990">
      <w:pPr>
        <w:spacing w:line="259" w:lineRule="auto"/>
        <w:rPr>
          <w:b/>
          <w:bCs/>
        </w:rPr>
      </w:pPr>
    </w:p>
    <w:p w14:paraId="47E94DA1" w14:textId="77777777" w:rsidR="00BB6AE9" w:rsidRDefault="00BB6AE9" w:rsidP="00987990">
      <w:pPr>
        <w:spacing w:line="259" w:lineRule="auto"/>
        <w:rPr>
          <w:b/>
          <w:bCs/>
        </w:rPr>
      </w:pPr>
    </w:p>
    <w:p w14:paraId="19F8A2B8" w14:textId="77777777" w:rsidR="00BB6AE9" w:rsidRDefault="00BB6AE9" w:rsidP="00987990">
      <w:pPr>
        <w:spacing w:line="259" w:lineRule="auto"/>
        <w:rPr>
          <w:b/>
          <w:bCs/>
        </w:rPr>
      </w:pPr>
    </w:p>
    <w:p w14:paraId="46234D9F" w14:textId="77777777" w:rsidR="00BB6AE9" w:rsidRDefault="00BB6AE9" w:rsidP="00987990">
      <w:pPr>
        <w:spacing w:line="259" w:lineRule="auto"/>
        <w:rPr>
          <w:b/>
          <w:bCs/>
        </w:rPr>
      </w:pPr>
    </w:p>
    <w:p w14:paraId="008F52C6" w14:textId="77777777" w:rsidR="00BB6AE9" w:rsidRDefault="00BB6AE9" w:rsidP="00987990">
      <w:pPr>
        <w:spacing w:line="259" w:lineRule="auto"/>
        <w:rPr>
          <w:b/>
          <w:bCs/>
        </w:rPr>
      </w:pPr>
    </w:p>
    <w:p w14:paraId="2FF7601D" w14:textId="77777777" w:rsidR="00BB6AE9" w:rsidRDefault="00BB6AE9" w:rsidP="00987990">
      <w:pPr>
        <w:spacing w:line="259" w:lineRule="auto"/>
        <w:rPr>
          <w:b/>
          <w:bCs/>
        </w:rPr>
      </w:pPr>
    </w:p>
    <w:p w14:paraId="66ABE7F5" w14:textId="77777777" w:rsidR="00BB6AE9" w:rsidRDefault="00BB6AE9" w:rsidP="00987990">
      <w:pPr>
        <w:spacing w:line="259" w:lineRule="auto"/>
        <w:rPr>
          <w:b/>
          <w:bCs/>
        </w:rPr>
      </w:pPr>
    </w:p>
    <w:p w14:paraId="71B2D6B8" w14:textId="402F03A7" w:rsidR="00AD21AC" w:rsidRDefault="00987990" w:rsidP="00987990">
      <w:pPr>
        <w:spacing w:line="259" w:lineRule="auto"/>
        <w:rPr>
          <w:b/>
          <w:bCs/>
        </w:rPr>
      </w:pPr>
      <w:r w:rsidRPr="001560D2">
        <w:rPr>
          <w:b/>
          <w:bCs/>
        </w:rPr>
        <w:t xml:space="preserve">Displays </w:t>
      </w:r>
      <w:r w:rsidR="00AD21AC">
        <w:rPr>
          <w:b/>
          <w:bCs/>
        </w:rPr>
        <w:t>all services under the client’s service package</w:t>
      </w:r>
      <w:r w:rsidR="00BB6AE9">
        <w:rPr>
          <w:b/>
          <w:bCs/>
        </w:rPr>
        <w:t>:</w:t>
      </w:r>
    </w:p>
    <w:sdt>
      <w:sdtPr>
        <w:rPr>
          <w:rStyle w:val="SubtleEmphasis"/>
          <w:rFonts w:ascii="Roboto" w:hAnsi="Roboto"/>
          <w:color w:val="FFFFFF" w:themeColor="background1"/>
          <w:sz w:val="18"/>
          <w:szCs w:val="18"/>
          <w:lang w:eastAsia="en-US"/>
        </w:rPr>
        <w:alias w:val="HasServices"/>
        <w:tag w:val="dfalse:HasServices"/>
        <w:id w:val="-796446371"/>
        <w:placeholder>
          <w:docPart w:val="6C972B3B05144C0B963E2387489C7061"/>
        </w:placeholder>
        <w15:color w:val="5E5E5E"/>
      </w:sdtPr>
      <w:sdtEndPr>
        <w:rPr>
          <w:rStyle w:val="IntenseEmphasis"/>
          <w:rFonts w:ascii="Calibri" w:hAnsi="Calibri" w:cs="Times New Roman"/>
          <w:color w:val="5E5E5E"/>
        </w:rPr>
      </w:sdtEndPr>
      <w:sdtContent>
        <w:tbl>
          <w:tblPr>
            <w:tblStyle w:val="TableGrid"/>
            <w:tblW w:w="5000" w:type="pct"/>
            <w:tbl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  <w:insideH w:val="single" w:sz="4" w:space="0" w:color="FFFFFF" w:themeColor="background1"/>
              <w:insideV w:val="single" w:sz="4" w:space="0" w:color="FFFFFF" w:themeColor="background1"/>
            </w:tblBorders>
            <w:shd w:val="clear" w:color="auto" w:fill="EEEEEE"/>
            <w:tblLook w:val="0620" w:firstRow="1" w:lastRow="0" w:firstColumn="0" w:lastColumn="0" w:noHBand="1" w:noVBand="1"/>
          </w:tblPr>
          <w:tblGrid>
            <w:gridCol w:w="3303"/>
            <w:gridCol w:w="5713"/>
          </w:tblGrid>
          <w:tr w:rsidR="00AD21AC" w:rsidRPr="00554019" w14:paraId="790AFC4F" w14:textId="77777777" w:rsidTr="00E9668D">
            <w:trPr>
              <w:trHeight w:val="340"/>
            </w:trPr>
            <w:tc>
              <w:tcPr>
                <w:tcW w:w="1832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</w:tcPr>
              <w:p w14:paraId="74E43BD7" w14:textId="77777777" w:rsidR="00AD21AC" w:rsidRPr="008B4CAE" w:rsidRDefault="00AD21AC" w:rsidP="00E9668D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  <w:sz w:val="18"/>
                    <w:szCs w:val="18"/>
                  </w:rPr>
                </w:pPr>
                <w:r w:rsidRPr="008B4CAE">
                  <w:rPr>
                    <w:rStyle w:val="SubtleEmphasis"/>
                    <w:rFonts w:ascii="Roboto" w:hAnsi="Roboto"/>
                    <w:sz w:val="18"/>
                    <w:szCs w:val="18"/>
                  </w:rPr>
                  <w:t>&lt;[Services|R]&gt;</w:t>
                </w:r>
              </w:p>
            </w:tc>
            <w:tc>
              <w:tcPr>
                <w:tcW w:w="3168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</w:tcPr>
              <w:p w14:paraId="72D88FA1" w14:textId="77777777" w:rsidR="00AD21AC" w:rsidRPr="008B4CAE" w:rsidRDefault="00AD21AC" w:rsidP="00E9668D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  <w:sz w:val="18"/>
                    <w:szCs w:val="18"/>
                  </w:rPr>
                </w:pPr>
              </w:p>
            </w:tc>
          </w:tr>
          <w:tr w:rsidR="00AD21AC" w:rsidRPr="00554019" w14:paraId="4AF1708E" w14:textId="77777777" w:rsidTr="00E9668D">
            <w:trPr>
              <w:trHeight w:val="340"/>
            </w:trPr>
            <w:tc>
              <w:tcPr>
                <w:tcW w:w="1832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  <w:hideMark/>
              </w:tcPr>
              <w:p w14:paraId="357E6766" w14:textId="77777777" w:rsidR="00AD21AC" w:rsidRPr="00842089" w:rsidRDefault="00AD21AC" w:rsidP="00E9668D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  <w:sz w:val="18"/>
                    <w:szCs w:val="18"/>
                  </w:rPr>
                </w:pPr>
                <w:r w:rsidRPr="00842089">
                  <w:rPr>
                    <w:rStyle w:val="SubtleEmphasis"/>
                    <w:rFonts w:ascii="Roboto" w:hAnsi="Roboto"/>
                    <w:color w:val="FFFFFF" w:themeColor="background1"/>
                    <w:sz w:val="18"/>
                    <w:szCs w:val="18"/>
                  </w:rPr>
                  <w:t>Service</w:t>
                </w:r>
              </w:p>
            </w:tc>
            <w:tc>
              <w:tcPr>
                <w:tcW w:w="3168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  <w:hideMark/>
              </w:tcPr>
              <w:p w14:paraId="4D5181E8" w14:textId="77777777" w:rsidR="00AD21AC" w:rsidRPr="00842089" w:rsidRDefault="00AD21AC" w:rsidP="00E9668D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  <w:sz w:val="18"/>
                    <w:szCs w:val="18"/>
                  </w:rPr>
                </w:pPr>
                <w:r w:rsidRPr="00842089">
                  <w:rPr>
                    <w:rStyle w:val="SubtleEmphasis"/>
                    <w:rFonts w:ascii="Roboto" w:hAnsi="Roboto"/>
                    <w:color w:val="FFFFFF" w:themeColor="background1"/>
                    <w:sz w:val="18"/>
                    <w:szCs w:val="18"/>
                  </w:rPr>
                  <w:t>Description of service</w:t>
                </w:r>
              </w:p>
            </w:tc>
          </w:tr>
          <w:tr w:rsidR="00AD21AC" w:rsidRPr="008B4CAE" w14:paraId="1299AE9E" w14:textId="77777777" w:rsidTr="00E9668D">
            <w:trPr>
              <w:trHeight w:val="340"/>
            </w:trPr>
            <w:tc>
              <w:tcPr>
                <w:tcW w:w="1832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D9D9D9"/>
                  <w:right w:val="nil"/>
                </w:tcBorders>
                <w:shd w:val="clear" w:color="auto" w:fill="FFFFFF" w:themeFill="background1"/>
                <w:vAlign w:val="center"/>
                <w:hideMark/>
              </w:tcPr>
              <w:p w14:paraId="2B77D82C" w14:textId="77777777" w:rsidR="00AD21AC" w:rsidRPr="00842089" w:rsidRDefault="00AD21AC" w:rsidP="00E9668D">
                <w:pPr>
                  <w:pStyle w:val="NoSpacing"/>
                  <w:spacing w:before="40" w:afterLines="40" w:after="96"/>
                  <w:rPr>
                    <w:rStyle w:val="IntenseEmphasis"/>
                    <w:rFonts w:ascii="Roboto" w:hAnsi="Roboto" w:cs="Segoe UI"/>
                    <w:color w:val="5E5E5E"/>
                    <w:sz w:val="18"/>
                    <w:szCs w:val="18"/>
                  </w:rPr>
                </w:pPr>
                <w:r w:rsidRPr="00842089">
                  <w:rPr>
                    <w:rStyle w:val="IntenseEmphasis"/>
                    <w:rFonts w:ascii="Roboto" w:hAnsi="Roboto" w:cs="Segoe UI"/>
                    <w:color w:val="5E5E5E"/>
                    <w:sz w:val="18"/>
                    <w:szCs w:val="18"/>
                  </w:rPr>
                  <w:t>&lt;[Name]&gt;</w:t>
                </w:r>
              </w:p>
            </w:tc>
            <w:tc>
              <w:tcPr>
                <w:tcW w:w="3168" w:type="pct"/>
                <w:tcBorders>
                  <w:top w:val="single" w:sz="4" w:space="0" w:color="FFFFFF" w:themeColor="background1"/>
                  <w:left w:val="nil"/>
                  <w:bottom w:val="single" w:sz="4" w:space="0" w:color="D9D9D9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  <w:hideMark/>
              </w:tcPr>
              <w:p w14:paraId="2FACC8A2" w14:textId="77777777" w:rsidR="00AD21AC" w:rsidRPr="008B4CAE" w:rsidRDefault="00AD21AC" w:rsidP="00E9668D">
                <w:pPr>
                  <w:pStyle w:val="NoSpacing"/>
                  <w:spacing w:before="40" w:afterLines="40" w:after="96"/>
                  <w:rPr>
                    <w:rStyle w:val="IntenseEmphasis"/>
                    <w:rFonts w:ascii="Roboto" w:hAnsi="Roboto" w:cs="Segoe UI"/>
                    <w:color w:val="5E5E5E"/>
                    <w:sz w:val="18"/>
                    <w:szCs w:val="18"/>
                  </w:rPr>
                </w:pPr>
                <w:r w:rsidRPr="00842089">
                  <w:rPr>
                    <w:rStyle w:val="IntenseEmphasis"/>
                    <w:rFonts w:ascii="Roboto" w:hAnsi="Roboto" w:cs="Segoe UI"/>
                    <w:color w:val="5E5E5E"/>
                    <w:sz w:val="18"/>
                    <w:szCs w:val="18"/>
                  </w:rPr>
                  <w:t>&lt;[Description]&gt;</w:t>
                </w:r>
              </w:p>
            </w:tc>
          </w:tr>
        </w:tbl>
        <w:p w14:paraId="15A32960" w14:textId="2F7550F3" w:rsidR="00AD21AC" w:rsidRPr="00BB6AE9" w:rsidRDefault="00412144" w:rsidP="00BB6AE9">
          <w:pPr>
            <w:pStyle w:val="NoSpacing"/>
            <w:spacing w:before="40" w:afterLines="40" w:after="96"/>
            <w:rPr>
              <w:rFonts w:cs="Segoe UI"/>
              <w:color w:val="5E5E5E"/>
              <w:sz w:val="18"/>
              <w:szCs w:val="18"/>
            </w:rPr>
          </w:pPr>
        </w:p>
      </w:sdtContent>
    </w:sdt>
    <w:p w14:paraId="05F0780C" w14:textId="6BCF16DD" w:rsidR="008A2DC5" w:rsidRDefault="008A2DC5" w:rsidP="008A2DC5">
      <w:pPr>
        <w:spacing w:before="240" w:after="0" w:line="276" w:lineRule="auto"/>
        <w:rPr>
          <w:b/>
          <w:bCs/>
        </w:rPr>
      </w:pPr>
      <w:r w:rsidRPr="001560D2">
        <w:rPr>
          <w:b/>
          <w:bCs/>
        </w:rPr>
        <w:t>Display</w:t>
      </w:r>
      <w:r w:rsidR="00AD21AC">
        <w:rPr>
          <w:b/>
          <w:bCs/>
        </w:rPr>
        <w:t>s the platform fee table:</w:t>
      </w:r>
    </w:p>
    <w:sdt>
      <w:sdtPr>
        <w:rPr>
          <w:rFonts w:asciiTheme="minorHAnsi" w:eastAsiaTheme="minorHAnsi" w:hAnsiTheme="minorHAnsi" w:cstheme="minorBidi"/>
          <w:bCs/>
          <w:color w:val="auto"/>
          <w:kern w:val="0"/>
          <w:sz w:val="22"/>
          <w:szCs w:val="22"/>
          <w14:ligatures w14:val="none"/>
        </w:rPr>
        <w:alias w:val="dfalse:HasPlatformFees"/>
        <w:tag w:val="dfalse:HasPlatformFees"/>
        <w:id w:val="528605796"/>
        <w:placeholder>
          <w:docPart w:val="A55F51CCB2684A61906E897B8B594C1E"/>
        </w:placeholder>
      </w:sdtPr>
      <w:sdtEndPr>
        <w:rPr>
          <w:rFonts w:ascii="Calibri" w:eastAsia="Calibri" w:hAnsi="Calibri" w:cs="Times New Roman"/>
          <w:bCs w:val="0"/>
        </w:rPr>
      </w:sdtEndPr>
      <w:sdtContent>
        <w:p w14:paraId="5DA42D15" w14:textId="77777777" w:rsidR="00AD21AC" w:rsidRDefault="00AD21AC" w:rsidP="00AD21AC">
          <w:pPr>
            <w:pStyle w:val="Heading3"/>
            <w:spacing w:before="120"/>
            <w:rPr>
              <w:bCs/>
            </w:rPr>
          </w:pPr>
          <w:r w:rsidRPr="00392154">
            <w:t>Platform Fee</w:t>
          </w:r>
        </w:p>
        <w:tbl>
          <w:tblPr>
            <w:tblStyle w:val="TableGrid"/>
            <w:tblW w:w="0" w:type="auto"/>
            <w:tbl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  <w:insideH w:val="single" w:sz="4" w:space="0" w:color="FFFFFF" w:themeColor="background1"/>
              <w:insideV w:val="single" w:sz="4" w:space="0" w:color="FFFFFF" w:themeColor="background1"/>
            </w:tblBorders>
            <w:shd w:val="clear" w:color="auto" w:fill="EEEEEE"/>
            <w:tblLayout w:type="fixed"/>
            <w:tblLook w:val="0620" w:firstRow="1" w:lastRow="0" w:firstColumn="0" w:lastColumn="0" w:noHBand="1" w:noVBand="1"/>
          </w:tblPr>
          <w:tblGrid>
            <w:gridCol w:w="3681"/>
            <w:gridCol w:w="1778"/>
            <w:gridCol w:w="1778"/>
            <w:gridCol w:w="1779"/>
          </w:tblGrid>
          <w:tr w:rsidR="00AD21AC" w:rsidRPr="00554019" w14:paraId="6B73B1B1" w14:textId="77777777" w:rsidTr="00E9668D">
            <w:trPr>
              <w:trHeight w:val="236"/>
            </w:trPr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  <w:hideMark/>
              </w:tcPr>
              <w:p w14:paraId="7E627144" w14:textId="77777777" w:rsidR="00AD21AC" w:rsidRPr="006075C6" w:rsidRDefault="00AD21AC" w:rsidP="00E9668D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 w:rsidRPr="00842089">
                  <w:rPr>
                    <w:rStyle w:val="SubtleEmphasis"/>
                    <w:rFonts w:ascii="Roboto" w:hAnsi="Roboto"/>
                    <w:color w:val="FFFFFF" w:themeColor="background1"/>
                    <w:sz w:val="18"/>
                    <w:szCs w:val="18"/>
                  </w:rPr>
                  <w:t>&lt;[PlatformFees|R]&gt;</w:t>
                </w:r>
              </w:p>
            </w:tc>
            <w:tc>
              <w:tcPr>
                <w:tcW w:w="177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</w:tcPr>
              <w:p w14:paraId="21A03A76" w14:textId="77777777" w:rsidR="00AD21AC" w:rsidRPr="00554019" w:rsidRDefault="00AD21AC" w:rsidP="00E9668D">
                <w:pPr>
                  <w:pStyle w:val="NoSpacing"/>
                  <w:spacing w:before="40" w:afterLines="40" w:after="96"/>
                  <w:jc w:val="center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</w:p>
            </w:tc>
            <w:tc>
              <w:tcPr>
                <w:tcW w:w="177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</w:tcPr>
              <w:p w14:paraId="1AEF84FB" w14:textId="77777777" w:rsidR="00AD21AC" w:rsidRPr="00554019" w:rsidRDefault="00AD21AC" w:rsidP="00E9668D">
                <w:pPr>
                  <w:pStyle w:val="NoSpacing"/>
                  <w:spacing w:before="40" w:afterLines="40" w:after="96"/>
                  <w:jc w:val="center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</w:p>
            </w:tc>
            <w:tc>
              <w:tcPr>
                <w:tcW w:w="177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</w:tcPr>
              <w:p w14:paraId="71CD48ED" w14:textId="77777777" w:rsidR="00AD21AC" w:rsidRPr="00554019" w:rsidRDefault="00AD21AC" w:rsidP="00E9668D">
                <w:pPr>
                  <w:pStyle w:val="NoSpacing"/>
                  <w:spacing w:before="40" w:afterLines="40" w:after="96"/>
                  <w:jc w:val="center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</w:p>
            </w:tc>
          </w:tr>
          <w:tr w:rsidR="00AD21AC" w:rsidRPr="00554019" w14:paraId="5A00FD20" w14:textId="77777777" w:rsidTr="00E9668D">
            <w:trPr>
              <w:trHeight w:val="236"/>
            </w:trPr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  <w:hideMark/>
              </w:tcPr>
              <w:p w14:paraId="5074CE68" w14:textId="77777777" w:rsidR="00AD21AC" w:rsidRPr="00554019" w:rsidRDefault="00AD21AC" w:rsidP="00E9668D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 w:rsidRPr="00842089">
                  <w:rPr>
                    <w:rStyle w:val="SubtleEmphasis"/>
                    <w:rFonts w:ascii="Roboto" w:hAnsi="Roboto"/>
                    <w:color w:val="FFFFFF" w:themeColor="background1"/>
                    <w:sz w:val="18"/>
                    <w:szCs w:val="18"/>
                  </w:rPr>
                  <w:t>Platform name</w:t>
                </w:r>
              </w:p>
            </w:tc>
            <w:tc>
              <w:tcPr>
                <w:tcW w:w="177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</w:tcPr>
              <w:p w14:paraId="2C1F5668" w14:textId="77777777" w:rsidR="00AD21AC" w:rsidRPr="00554019" w:rsidRDefault="00AD21AC" w:rsidP="00E9668D">
                <w:pPr>
                  <w:pStyle w:val="NoSpacing"/>
                  <w:spacing w:before="40" w:afterLines="40" w:after="96"/>
                  <w:jc w:val="center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 w:rsidRPr="00842089">
                  <w:rPr>
                    <w:rStyle w:val="SubtleEmphasis"/>
                    <w:rFonts w:ascii="Roboto" w:hAnsi="Roboto"/>
                    <w:color w:val="FFFFFF" w:themeColor="background1"/>
                    <w:sz w:val="18"/>
                    <w:szCs w:val="18"/>
                  </w:rPr>
                  <w:t>Account number</w:t>
                </w:r>
              </w:p>
            </w:tc>
            <w:tc>
              <w:tcPr>
                <w:tcW w:w="177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  <w:hideMark/>
              </w:tcPr>
              <w:p w14:paraId="49429977" w14:textId="77777777" w:rsidR="00AD21AC" w:rsidRPr="00554019" w:rsidRDefault="00AD21AC" w:rsidP="00E9668D">
                <w:pPr>
                  <w:pStyle w:val="NoSpacing"/>
                  <w:spacing w:before="40" w:afterLines="40" w:after="96"/>
                  <w:jc w:val="center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 w:rsidRPr="00842089">
                  <w:rPr>
                    <w:rStyle w:val="SubtleEmphasis"/>
                    <w:rFonts w:ascii="Roboto" w:hAnsi="Roboto"/>
                    <w:color w:val="FFFFFF" w:themeColor="background1"/>
                    <w:sz w:val="18"/>
                    <w:szCs w:val="18"/>
                  </w:rPr>
                  <w:t>Fee</w:t>
                </w:r>
              </w:p>
            </w:tc>
            <w:tc>
              <w:tcPr>
                <w:tcW w:w="177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  <w:hideMark/>
              </w:tcPr>
              <w:p w14:paraId="1B06413A" w14:textId="77777777" w:rsidR="00AD21AC" w:rsidRPr="00554019" w:rsidRDefault="00AD21AC" w:rsidP="00E9668D">
                <w:pPr>
                  <w:pStyle w:val="NoSpacing"/>
                  <w:spacing w:before="40" w:afterLines="40" w:after="96"/>
                  <w:jc w:val="center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 w:rsidRPr="00842089">
                  <w:rPr>
                    <w:rStyle w:val="SubtleEmphasis"/>
                    <w:rFonts w:ascii="Roboto" w:hAnsi="Roboto"/>
                    <w:color w:val="FFFFFF" w:themeColor="background1"/>
                    <w:sz w:val="18"/>
                    <w:szCs w:val="18"/>
                  </w:rPr>
                  <w:t>Frequency</w:t>
                </w:r>
              </w:p>
            </w:tc>
          </w:tr>
          <w:tr w:rsidR="00AD21AC" w:rsidRPr="00554019" w14:paraId="33909C11" w14:textId="77777777" w:rsidTr="00E9668D">
            <w:trPr>
              <w:trHeight w:val="236"/>
            </w:trPr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D9D9D9"/>
                  <w:right w:val="nil"/>
                </w:tcBorders>
                <w:shd w:val="clear" w:color="auto" w:fill="FFFFFF" w:themeFill="background1"/>
                <w:vAlign w:val="center"/>
                <w:hideMark/>
              </w:tcPr>
              <w:p w14:paraId="72FB9129" w14:textId="77777777" w:rsidR="00AD21AC" w:rsidRPr="008B4CAE" w:rsidRDefault="00AD21AC" w:rsidP="00E9668D">
                <w:pPr>
                  <w:pStyle w:val="NoSpacing"/>
                  <w:spacing w:before="40" w:afterLines="40" w:after="96"/>
                  <w:rPr>
                    <w:rStyle w:val="IntenseEmphasis"/>
                    <w:rFonts w:ascii="Roboto" w:hAnsi="Roboto" w:cs="Segoe UI"/>
                    <w:color w:val="5E5E5E"/>
                    <w:sz w:val="18"/>
                    <w:szCs w:val="18"/>
                  </w:rPr>
                </w:pPr>
                <w:proofErr w:type="gramStart"/>
                <w:r w:rsidRPr="00842089">
                  <w:rPr>
                    <w:rStyle w:val="IntenseEmphasis"/>
                    <w:rFonts w:ascii="Roboto" w:hAnsi="Roboto" w:cs="Segoe UI"/>
                    <w:color w:val="5E5E5E"/>
                    <w:sz w:val="18"/>
                    <w:szCs w:val="18"/>
                  </w:rPr>
                  <w:t>&lt;[</w:t>
                </w:r>
                <w:proofErr w:type="gramEnd"/>
                <w:r w:rsidRPr="00842089">
                  <w:rPr>
                    <w:rStyle w:val="IntenseEmphasis"/>
                    <w:rFonts w:ascii="Roboto" w:hAnsi="Roboto" w:cs="Segoe UI"/>
                    <w:color w:val="5E5E5E"/>
                    <w:sz w:val="18"/>
                    <w:szCs w:val="18"/>
                  </w:rPr>
                  <w:t>Holding.Name]&gt;</w:t>
                </w:r>
              </w:p>
            </w:tc>
            <w:tc>
              <w:tcPr>
                <w:tcW w:w="1778" w:type="dxa"/>
                <w:tcBorders>
                  <w:top w:val="single" w:sz="4" w:space="0" w:color="FFFFFF" w:themeColor="background1"/>
                  <w:left w:val="nil"/>
                  <w:bottom w:val="single" w:sz="4" w:space="0" w:color="D9D9D9"/>
                  <w:right w:val="nil"/>
                </w:tcBorders>
                <w:shd w:val="clear" w:color="auto" w:fill="FFFFFF" w:themeFill="background1"/>
                <w:vAlign w:val="center"/>
              </w:tcPr>
              <w:p w14:paraId="37FCB83F" w14:textId="77777777" w:rsidR="00AD21AC" w:rsidRPr="008B4CAE" w:rsidRDefault="00AD21AC" w:rsidP="00E9668D">
                <w:pPr>
                  <w:pStyle w:val="NoSpacing"/>
                  <w:spacing w:before="40" w:afterLines="40" w:after="96"/>
                  <w:jc w:val="center"/>
                  <w:rPr>
                    <w:rStyle w:val="IntenseEmphasis"/>
                    <w:rFonts w:ascii="Roboto" w:hAnsi="Roboto" w:cs="Segoe UI"/>
                    <w:color w:val="5E5E5E"/>
                    <w:sz w:val="18"/>
                    <w:szCs w:val="18"/>
                  </w:rPr>
                </w:pPr>
                <w:proofErr w:type="gramStart"/>
                <w:r w:rsidRPr="00842089">
                  <w:rPr>
                    <w:rStyle w:val="IntenseEmphasis"/>
                    <w:rFonts w:ascii="Roboto" w:hAnsi="Roboto" w:cs="Segoe UI"/>
                    <w:color w:val="5E5E5E"/>
                    <w:sz w:val="18"/>
                    <w:szCs w:val="18"/>
                  </w:rPr>
                  <w:t>&lt;[</w:t>
                </w:r>
                <w:proofErr w:type="gramEnd"/>
                <w:r w:rsidRPr="00842089">
                  <w:rPr>
                    <w:rStyle w:val="IntenseEmphasis"/>
                    <w:rFonts w:ascii="Roboto" w:hAnsi="Roboto" w:cs="Segoe UI"/>
                    <w:color w:val="5E5E5E"/>
                    <w:sz w:val="18"/>
                    <w:szCs w:val="18"/>
                  </w:rPr>
                  <w:t>Holding.AccountNumber]&gt;</w:t>
                </w:r>
              </w:p>
            </w:tc>
            <w:tc>
              <w:tcPr>
                <w:tcW w:w="1778" w:type="dxa"/>
                <w:tcBorders>
                  <w:top w:val="single" w:sz="4" w:space="0" w:color="FFFFFF" w:themeColor="background1"/>
                  <w:left w:val="nil"/>
                  <w:bottom w:val="single" w:sz="4" w:space="0" w:color="D9D9D9"/>
                  <w:right w:val="nil"/>
                </w:tcBorders>
                <w:shd w:val="clear" w:color="auto" w:fill="FFFFFF" w:themeFill="background1"/>
                <w:vAlign w:val="center"/>
                <w:hideMark/>
              </w:tcPr>
              <w:p w14:paraId="75352785" w14:textId="77777777" w:rsidR="00AD21AC" w:rsidRPr="008B4CAE" w:rsidRDefault="00AD21AC" w:rsidP="00E9668D">
                <w:pPr>
                  <w:pStyle w:val="NoSpacing"/>
                  <w:spacing w:before="40" w:afterLines="40" w:after="96"/>
                  <w:jc w:val="center"/>
                  <w:rPr>
                    <w:rStyle w:val="IntenseEmphasis"/>
                    <w:rFonts w:ascii="Roboto" w:hAnsi="Roboto" w:cs="Segoe UI"/>
                    <w:color w:val="5E5E5E"/>
                    <w:sz w:val="18"/>
                    <w:szCs w:val="18"/>
                  </w:rPr>
                </w:pPr>
                <w:r w:rsidRPr="00842089">
                  <w:rPr>
                    <w:rStyle w:val="IntenseEmphasis"/>
                    <w:rFonts w:ascii="Roboto" w:hAnsi="Roboto" w:cs="Segoe UI"/>
                    <w:color w:val="5E5E5E"/>
                    <w:sz w:val="18"/>
                    <w:szCs w:val="18"/>
                  </w:rPr>
                  <w:t>&lt;[PlatformFee</w:t>
                </w:r>
                <w:r w:rsidRPr="00842089">
                  <w:rPr>
                    <w:rStyle w:val="IntenseEmphasis"/>
                    <w:rFonts w:ascii="Roboto" w:hAnsi="Roboto" w:cs="Segoe UI" w:hint="eastAsia"/>
                    <w:color w:val="5E5E5E"/>
                    <w:sz w:val="18"/>
                    <w:szCs w:val="18"/>
                  </w:rPr>
                  <w:t>|C0</w:t>
                </w:r>
                <w:r w:rsidRPr="00842089">
                  <w:rPr>
                    <w:rStyle w:val="IntenseEmphasis"/>
                    <w:rFonts w:ascii="Roboto" w:hAnsi="Roboto" w:cs="Segoe UI"/>
                    <w:color w:val="5E5E5E"/>
                    <w:sz w:val="18"/>
                    <w:szCs w:val="18"/>
                  </w:rPr>
                  <w:t>]&gt;</w:t>
                </w:r>
              </w:p>
            </w:tc>
            <w:tc>
              <w:tcPr>
                <w:tcW w:w="1779" w:type="dxa"/>
                <w:tcBorders>
                  <w:top w:val="single" w:sz="4" w:space="0" w:color="FFFFFF" w:themeColor="background1"/>
                  <w:left w:val="nil"/>
                  <w:bottom w:val="single" w:sz="4" w:space="0" w:color="D9D9D9"/>
                  <w:right w:val="nil"/>
                </w:tcBorders>
                <w:shd w:val="clear" w:color="auto" w:fill="FFFFFF" w:themeFill="background1"/>
                <w:vAlign w:val="center"/>
                <w:hideMark/>
              </w:tcPr>
              <w:p w14:paraId="133A02F8" w14:textId="77777777" w:rsidR="00AD21AC" w:rsidRPr="008B4CAE" w:rsidRDefault="00AD21AC" w:rsidP="00E9668D">
                <w:pPr>
                  <w:pStyle w:val="NoSpacing"/>
                  <w:spacing w:before="40" w:afterLines="40" w:after="96"/>
                  <w:jc w:val="center"/>
                  <w:rPr>
                    <w:rStyle w:val="IntenseEmphasis"/>
                    <w:rFonts w:ascii="Roboto" w:hAnsi="Roboto" w:cs="Segoe UI"/>
                    <w:color w:val="5E5E5E"/>
                    <w:sz w:val="18"/>
                    <w:szCs w:val="18"/>
                  </w:rPr>
                </w:pPr>
                <w:r w:rsidRPr="00842089">
                  <w:rPr>
                    <w:rStyle w:val="IntenseEmphasis"/>
                    <w:rFonts w:ascii="Roboto" w:hAnsi="Roboto" w:cs="Segoe UI"/>
                    <w:color w:val="5E5E5E"/>
                    <w:sz w:val="18"/>
                    <w:szCs w:val="18"/>
                  </w:rPr>
                  <w:t>&lt;[Frequency]&gt;</w:t>
                </w:r>
              </w:p>
            </w:tc>
          </w:tr>
        </w:tbl>
        <w:p w14:paraId="61DD39E2" w14:textId="3DCC0F1A" w:rsidR="000F6F9D" w:rsidRPr="00BB6AE9" w:rsidRDefault="00AD21AC" w:rsidP="00BB6AE9">
          <w:pPr>
            <w:pStyle w:val="NoSpacing"/>
            <w:rPr>
              <w:rFonts w:ascii="Roboto" w:hAnsi="Roboto"/>
              <w:sz w:val="20"/>
              <w:szCs w:val="20"/>
            </w:rPr>
          </w:pPr>
          <w:r w:rsidRPr="00842089">
            <w:rPr>
              <w:rStyle w:val="IntenseEmphasis"/>
              <w:rFonts w:cs="Segoe UI"/>
              <w:color w:val="5E5E5E"/>
              <w:sz w:val="18"/>
              <w:szCs w:val="18"/>
            </w:rPr>
            <w:t>* Percentage fee estimates are based on your current balance and the agreed percentage fee at the time the deduction is processed.</w:t>
          </w:r>
        </w:p>
      </w:sdtContent>
    </w:sdt>
    <w:p w14:paraId="0F7AECAF" w14:textId="6BF2EF8F" w:rsidR="00AD21AC" w:rsidRDefault="00AD21AC" w:rsidP="00AD21AC">
      <w:pPr>
        <w:spacing w:before="240" w:after="0" w:line="276" w:lineRule="auto"/>
        <w:rPr>
          <w:b/>
          <w:bCs/>
        </w:rPr>
      </w:pPr>
      <w:r>
        <w:rPr>
          <w:b/>
          <w:bCs/>
        </w:rPr>
        <w:t>Other fees table:</w:t>
      </w:r>
    </w:p>
    <w:sdt>
      <w:sdtPr>
        <w:rPr>
          <w:rFonts w:asciiTheme="minorHAnsi" w:eastAsia="Calibri" w:hAnsiTheme="minorHAnsi" w:cstheme="minorBidi"/>
          <w:bCs/>
          <w:color w:val="auto"/>
          <w:kern w:val="0"/>
          <w:sz w:val="22"/>
          <w:szCs w:val="22"/>
          <w14:ligatures w14:val="none"/>
        </w:rPr>
        <w:alias w:val="dfalse:HasOtherFees"/>
        <w:tag w:val="dfalse:HasOtherFees"/>
        <w:id w:val="-1107890149"/>
        <w:placeholder>
          <w:docPart w:val="E1FB79A06EC444D6B06EEFE86CD4E84B"/>
        </w:placeholder>
      </w:sdtPr>
      <w:sdtEndPr>
        <w:rPr>
          <w:rStyle w:val="IntenseEmphasis"/>
          <w:rFonts w:ascii="Roboto" w:hAnsi="Roboto" w:cs="Segoe UI"/>
          <w:bCs w:val="0"/>
          <w:color w:val="5E5E5E"/>
          <w:sz w:val="18"/>
          <w:szCs w:val="18"/>
          <w:lang w:eastAsia="en-AU"/>
        </w:rPr>
      </w:sdtEndPr>
      <w:sdtContent>
        <w:p w14:paraId="6A655407" w14:textId="77777777" w:rsidR="00AD21AC" w:rsidRPr="00AB1FCC" w:rsidRDefault="00AD21AC" w:rsidP="00AD21AC">
          <w:pPr>
            <w:pStyle w:val="Heading3"/>
            <w:rPr>
              <w:bCs/>
            </w:rPr>
          </w:pPr>
          <w:r w:rsidRPr="00392154">
            <w:t>Other Fee</w:t>
          </w:r>
        </w:p>
        <w:tbl>
          <w:tblPr>
            <w:tblStyle w:val="TableGrid"/>
            <w:tblW w:w="0" w:type="auto"/>
            <w:tblBorders>
              <w:top w:val="single" w:sz="4" w:space="0" w:color="FFFFFF" w:themeColor="background1"/>
              <w:left w:val="none" w:sz="0" w:space="0" w:color="auto"/>
              <w:bottom w:val="single" w:sz="4" w:space="0" w:color="D9D9D9"/>
              <w:right w:val="single" w:sz="4" w:space="0" w:color="FFFFFF" w:themeColor="background1"/>
              <w:insideH w:val="single" w:sz="4" w:space="0" w:color="D9D9D9"/>
              <w:insideV w:val="none" w:sz="0" w:space="0" w:color="auto"/>
            </w:tblBorders>
            <w:shd w:val="clear" w:color="auto" w:fill="EEEEEE"/>
            <w:tblLayout w:type="fixed"/>
            <w:tblLook w:val="0620" w:firstRow="1" w:lastRow="0" w:firstColumn="0" w:lastColumn="0" w:noHBand="1" w:noVBand="1"/>
          </w:tblPr>
          <w:tblGrid>
            <w:gridCol w:w="5382"/>
            <w:gridCol w:w="1817"/>
            <w:gridCol w:w="1817"/>
          </w:tblGrid>
          <w:tr w:rsidR="00AD21AC" w:rsidRPr="00554019" w14:paraId="5177E614" w14:textId="77777777" w:rsidTr="00E9668D">
            <w:trPr>
              <w:trHeight w:val="236"/>
            </w:trPr>
            <w:tc>
              <w:tcPr>
                <w:tcW w:w="5382" w:type="dxa"/>
                <w:shd w:val="clear" w:color="auto" w:fill="19315B"/>
                <w:vAlign w:val="center"/>
                <w:hideMark/>
              </w:tcPr>
              <w:p w14:paraId="4C558475" w14:textId="77777777" w:rsidR="00AD21AC" w:rsidRPr="00842089" w:rsidRDefault="00AD21AC" w:rsidP="00E9668D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  <w:sz w:val="18"/>
                    <w:szCs w:val="18"/>
                  </w:rPr>
                </w:pPr>
                <w:r w:rsidRPr="00842089">
                  <w:rPr>
                    <w:rStyle w:val="SubtleEmphasis"/>
                    <w:rFonts w:ascii="Roboto" w:hAnsi="Roboto"/>
                    <w:color w:val="FFFFFF" w:themeColor="background1"/>
                    <w:sz w:val="18"/>
                    <w:szCs w:val="18"/>
                  </w:rPr>
                  <w:t>&lt;[OtherFees|R]&gt;</w:t>
                </w:r>
              </w:p>
            </w:tc>
            <w:tc>
              <w:tcPr>
                <w:tcW w:w="1817" w:type="dxa"/>
                <w:shd w:val="clear" w:color="auto" w:fill="19315B"/>
                <w:vAlign w:val="center"/>
              </w:tcPr>
              <w:p w14:paraId="07C75646" w14:textId="77777777" w:rsidR="00AD21AC" w:rsidRPr="00554019" w:rsidRDefault="00AD21AC" w:rsidP="00E9668D">
                <w:pPr>
                  <w:pStyle w:val="NoSpacing"/>
                  <w:spacing w:before="40" w:afterLines="40" w:after="96"/>
                  <w:jc w:val="center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</w:p>
            </w:tc>
            <w:tc>
              <w:tcPr>
                <w:tcW w:w="1817" w:type="dxa"/>
                <w:shd w:val="clear" w:color="auto" w:fill="19315B"/>
                <w:vAlign w:val="center"/>
              </w:tcPr>
              <w:p w14:paraId="05455FC6" w14:textId="77777777" w:rsidR="00AD21AC" w:rsidRPr="00554019" w:rsidRDefault="00AD21AC" w:rsidP="00E9668D">
                <w:pPr>
                  <w:pStyle w:val="NoSpacing"/>
                  <w:spacing w:before="40" w:afterLines="40" w:after="96"/>
                  <w:jc w:val="center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</w:p>
            </w:tc>
          </w:tr>
          <w:tr w:rsidR="00AD21AC" w:rsidRPr="00554019" w14:paraId="651AF66D" w14:textId="77777777" w:rsidTr="00E9668D">
            <w:trPr>
              <w:trHeight w:val="236"/>
            </w:trPr>
            <w:tc>
              <w:tcPr>
                <w:tcW w:w="5382" w:type="dxa"/>
                <w:shd w:val="clear" w:color="auto" w:fill="19315B"/>
                <w:vAlign w:val="center"/>
                <w:hideMark/>
              </w:tcPr>
              <w:p w14:paraId="7FC25B1D" w14:textId="77777777" w:rsidR="00AD21AC" w:rsidRPr="00842089" w:rsidRDefault="00AD21AC" w:rsidP="00E9668D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  <w:sz w:val="18"/>
                    <w:szCs w:val="18"/>
                  </w:rPr>
                </w:pPr>
                <w:r w:rsidRPr="00842089">
                  <w:rPr>
                    <w:rStyle w:val="SubtleEmphasis"/>
                    <w:rFonts w:ascii="Roboto" w:hAnsi="Roboto"/>
                    <w:color w:val="FFFFFF" w:themeColor="background1"/>
                    <w:sz w:val="18"/>
                    <w:szCs w:val="18"/>
                  </w:rPr>
                  <w:t>Description</w:t>
                </w:r>
              </w:p>
            </w:tc>
            <w:tc>
              <w:tcPr>
                <w:tcW w:w="1817" w:type="dxa"/>
                <w:shd w:val="clear" w:color="auto" w:fill="19315B"/>
                <w:vAlign w:val="center"/>
              </w:tcPr>
              <w:p w14:paraId="5E2E5D2C" w14:textId="77777777" w:rsidR="00AD21AC" w:rsidRPr="00842089" w:rsidRDefault="00AD21AC" w:rsidP="00E9668D">
                <w:pPr>
                  <w:pStyle w:val="NoSpacing"/>
                  <w:spacing w:before="40" w:afterLines="40" w:after="96"/>
                  <w:jc w:val="center"/>
                  <w:rPr>
                    <w:rStyle w:val="SubtleEmphasis"/>
                    <w:rFonts w:ascii="Roboto" w:hAnsi="Roboto"/>
                    <w:color w:val="FFFFFF" w:themeColor="background1"/>
                    <w:sz w:val="18"/>
                    <w:szCs w:val="18"/>
                  </w:rPr>
                </w:pPr>
                <w:r w:rsidRPr="00842089">
                  <w:rPr>
                    <w:rStyle w:val="SubtleEmphasis"/>
                    <w:rFonts w:ascii="Roboto" w:hAnsi="Roboto"/>
                    <w:color w:val="FFFFFF" w:themeColor="background1"/>
                    <w:sz w:val="18"/>
                    <w:szCs w:val="18"/>
                  </w:rPr>
                  <w:t>Amount</w:t>
                </w:r>
              </w:p>
            </w:tc>
            <w:tc>
              <w:tcPr>
                <w:tcW w:w="1817" w:type="dxa"/>
                <w:shd w:val="clear" w:color="auto" w:fill="19315B"/>
                <w:vAlign w:val="center"/>
                <w:hideMark/>
              </w:tcPr>
              <w:p w14:paraId="33B941B8" w14:textId="77777777" w:rsidR="00AD21AC" w:rsidRPr="00842089" w:rsidRDefault="00AD21AC" w:rsidP="00E9668D">
                <w:pPr>
                  <w:pStyle w:val="NoSpacing"/>
                  <w:spacing w:before="40" w:afterLines="40" w:after="96"/>
                  <w:jc w:val="center"/>
                  <w:rPr>
                    <w:rStyle w:val="SubtleEmphasis"/>
                    <w:rFonts w:ascii="Roboto" w:hAnsi="Roboto"/>
                    <w:color w:val="FFFFFF" w:themeColor="background1"/>
                    <w:sz w:val="18"/>
                    <w:szCs w:val="18"/>
                  </w:rPr>
                </w:pPr>
                <w:r w:rsidRPr="00842089">
                  <w:rPr>
                    <w:rStyle w:val="SubtleEmphasis"/>
                    <w:rFonts w:ascii="Roboto" w:hAnsi="Roboto"/>
                    <w:color w:val="FFFFFF" w:themeColor="background1"/>
                    <w:sz w:val="18"/>
                    <w:szCs w:val="18"/>
                  </w:rPr>
                  <w:t>Frequency</w:t>
                </w:r>
              </w:p>
            </w:tc>
          </w:tr>
          <w:tr w:rsidR="00AD21AC" w:rsidRPr="00554019" w14:paraId="5A3469BC" w14:textId="77777777" w:rsidTr="00E9668D">
            <w:trPr>
              <w:trHeight w:val="236"/>
            </w:trPr>
            <w:tc>
              <w:tcPr>
                <w:tcW w:w="5382" w:type="dxa"/>
                <w:shd w:val="clear" w:color="auto" w:fill="FFFFFF" w:themeFill="background1"/>
                <w:vAlign w:val="center"/>
                <w:hideMark/>
              </w:tcPr>
              <w:p w14:paraId="566C917B" w14:textId="77777777" w:rsidR="00AD21AC" w:rsidRPr="008B4CAE" w:rsidRDefault="00AD21AC" w:rsidP="00E9668D">
                <w:pPr>
                  <w:pStyle w:val="NoSpacing"/>
                  <w:spacing w:before="40" w:afterLines="40" w:after="96"/>
                  <w:rPr>
                    <w:rStyle w:val="IntenseEmphasis"/>
                    <w:rFonts w:ascii="Roboto" w:hAnsi="Roboto" w:cs="Segoe UI"/>
                    <w:color w:val="5E5E5E"/>
                    <w:sz w:val="18"/>
                    <w:szCs w:val="18"/>
                  </w:rPr>
                </w:pPr>
                <w:r w:rsidRPr="00842089">
                  <w:rPr>
                    <w:rStyle w:val="IntenseEmphasis"/>
                    <w:rFonts w:ascii="Roboto" w:hAnsi="Roboto" w:cs="Segoe UI"/>
                    <w:color w:val="5E5E5E"/>
                    <w:sz w:val="18"/>
                    <w:szCs w:val="18"/>
                  </w:rPr>
                  <w:t>&lt;[Description]&gt;</w:t>
                </w:r>
              </w:p>
            </w:tc>
            <w:tc>
              <w:tcPr>
                <w:tcW w:w="1817" w:type="dxa"/>
                <w:shd w:val="clear" w:color="auto" w:fill="FFFFFF" w:themeFill="background1"/>
                <w:vAlign w:val="center"/>
              </w:tcPr>
              <w:p w14:paraId="1E160C61" w14:textId="77777777" w:rsidR="00AD21AC" w:rsidRPr="008B4CAE" w:rsidRDefault="00AD21AC" w:rsidP="00E9668D">
                <w:pPr>
                  <w:pStyle w:val="NoSpacing"/>
                  <w:spacing w:before="40" w:afterLines="40" w:after="96"/>
                  <w:jc w:val="center"/>
                  <w:rPr>
                    <w:rStyle w:val="IntenseEmphasis"/>
                    <w:rFonts w:ascii="Roboto" w:hAnsi="Roboto" w:cs="Segoe UI"/>
                    <w:color w:val="5E5E5E"/>
                    <w:sz w:val="18"/>
                    <w:szCs w:val="18"/>
                  </w:rPr>
                </w:pPr>
                <w:r w:rsidRPr="00842089">
                  <w:rPr>
                    <w:rStyle w:val="IntenseEmphasis"/>
                    <w:rFonts w:ascii="Roboto" w:hAnsi="Roboto" w:cs="Segoe UI"/>
                    <w:color w:val="5E5E5E"/>
                    <w:sz w:val="18"/>
                    <w:szCs w:val="18"/>
                  </w:rPr>
                  <w:t>&lt;[Amount</w:t>
                </w:r>
                <w:r w:rsidRPr="00842089">
                  <w:rPr>
                    <w:rStyle w:val="IntenseEmphasis"/>
                    <w:rFonts w:ascii="Roboto" w:hAnsi="Roboto" w:cs="Segoe UI" w:hint="eastAsia"/>
                    <w:color w:val="5E5E5E"/>
                    <w:sz w:val="18"/>
                    <w:szCs w:val="18"/>
                  </w:rPr>
                  <w:t>|C0</w:t>
                </w:r>
                <w:r w:rsidRPr="00842089">
                  <w:rPr>
                    <w:rStyle w:val="IntenseEmphasis"/>
                    <w:rFonts w:ascii="Roboto" w:hAnsi="Roboto" w:cs="Segoe UI"/>
                    <w:color w:val="5E5E5E"/>
                    <w:sz w:val="18"/>
                    <w:szCs w:val="18"/>
                  </w:rPr>
                  <w:t>]&gt;</w:t>
                </w:r>
              </w:p>
            </w:tc>
            <w:tc>
              <w:tcPr>
                <w:tcW w:w="1817" w:type="dxa"/>
                <w:shd w:val="clear" w:color="auto" w:fill="FFFFFF" w:themeFill="background1"/>
                <w:vAlign w:val="center"/>
                <w:hideMark/>
              </w:tcPr>
              <w:p w14:paraId="4EE59FE8" w14:textId="77777777" w:rsidR="00AD21AC" w:rsidRPr="008B4CAE" w:rsidRDefault="00AD21AC" w:rsidP="00E9668D">
                <w:pPr>
                  <w:pStyle w:val="NoSpacing"/>
                  <w:spacing w:before="40" w:afterLines="40" w:after="96"/>
                  <w:jc w:val="center"/>
                  <w:rPr>
                    <w:rStyle w:val="IntenseEmphasis"/>
                    <w:rFonts w:ascii="Roboto" w:hAnsi="Roboto" w:cs="Segoe UI"/>
                    <w:color w:val="5E5E5E"/>
                    <w:sz w:val="18"/>
                    <w:szCs w:val="18"/>
                  </w:rPr>
                </w:pPr>
                <w:r w:rsidRPr="00842089">
                  <w:rPr>
                    <w:rStyle w:val="IntenseEmphasis"/>
                    <w:rFonts w:ascii="Roboto" w:hAnsi="Roboto" w:cs="Segoe UI"/>
                    <w:color w:val="5E5E5E"/>
                    <w:sz w:val="18"/>
                    <w:szCs w:val="18"/>
                  </w:rPr>
                  <w:t>&lt;[Frequency]&gt;</w:t>
                </w:r>
              </w:p>
            </w:tc>
          </w:tr>
        </w:tbl>
      </w:sdtContent>
    </w:sdt>
    <w:p w14:paraId="2AFF0618" w14:textId="77777777" w:rsidR="00AD21AC" w:rsidRDefault="00AD21AC" w:rsidP="00AD21AC">
      <w:pPr>
        <w:spacing w:before="240" w:after="0" w:line="276" w:lineRule="auto"/>
        <w:rPr>
          <w:b/>
          <w:bCs/>
        </w:rPr>
      </w:pPr>
    </w:p>
    <w:p w14:paraId="272782CE" w14:textId="77777777" w:rsidR="00AD21AC" w:rsidRDefault="00AD21AC" w:rsidP="008A2DC5">
      <w:pPr>
        <w:spacing w:before="240" w:after="0" w:line="276" w:lineRule="auto"/>
        <w:rPr>
          <w:b/>
          <w:bCs/>
        </w:rPr>
      </w:pPr>
    </w:p>
    <w:p w14:paraId="5D21367C" w14:textId="77777777" w:rsidR="00AD21AC" w:rsidRDefault="00AD21AC" w:rsidP="008A2DC5">
      <w:pPr>
        <w:spacing w:before="240" w:after="0" w:line="276" w:lineRule="auto"/>
        <w:rPr>
          <w:b/>
          <w:bCs/>
        </w:rPr>
      </w:pPr>
    </w:p>
    <w:p w14:paraId="3BADAE73" w14:textId="25AA782F" w:rsidR="007A16FE" w:rsidRPr="00EA3143" w:rsidRDefault="007A16FE" w:rsidP="004E0DFE">
      <w:pPr>
        <w:spacing w:before="0" w:after="160" w:line="259" w:lineRule="auto"/>
      </w:pPr>
    </w:p>
    <w:sectPr w:rsidR="007A16FE" w:rsidRPr="00EA31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76C01"/>
    <w:multiLevelType w:val="hybridMultilevel"/>
    <w:tmpl w:val="5F94156E"/>
    <w:lvl w:ilvl="0" w:tplc="B0C632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174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C6"/>
    <w:rsid w:val="000E533D"/>
    <w:rsid w:val="000F6F9D"/>
    <w:rsid w:val="001560D2"/>
    <w:rsid w:val="00181A38"/>
    <w:rsid w:val="001E01DE"/>
    <w:rsid w:val="00263A30"/>
    <w:rsid w:val="00264CFB"/>
    <w:rsid w:val="0027389D"/>
    <w:rsid w:val="002A0EE7"/>
    <w:rsid w:val="002A1897"/>
    <w:rsid w:val="002E5331"/>
    <w:rsid w:val="003A6E8C"/>
    <w:rsid w:val="003B041F"/>
    <w:rsid w:val="003C771F"/>
    <w:rsid w:val="00412144"/>
    <w:rsid w:val="00482D25"/>
    <w:rsid w:val="004A3AFF"/>
    <w:rsid w:val="004E0DFE"/>
    <w:rsid w:val="004E5799"/>
    <w:rsid w:val="00544EFA"/>
    <w:rsid w:val="005809B7"/>
    <w:rsid w:val="005C09B5"/>
    <w:rsid w:val="0060668D"/>
    <w:rsid w:val="00607B49"/>
    <w:rsid w:val="0068360E"/>
    <w:rsid w:val="00696D09"/>
    <w:rsid w:val="0071412F"/>
    <w:rsid w:val="00734A66"/>
    <w:rsid w:val="00794696"/>
    <w:rsid w:val="007A16FE"/>
    <w:rsid w:val="008A2DC5"/>
    <w:rsid w:val="008E7F03"/>
    <w:rsid w:val="00922E25"/>
    <w:rsid w:val="009370FE"/>
    <w:rsid w:val="00987990"/>
    <w:rsid w:val="009C019B"/>
    <w:rsid w:val="00A10453"/>
    <w:rsid w:val="00A82E84"/>
    <w:rsid w:val="00AA5212"/>
    <w:rsid w:val="00AD21AC"/>
    <w:rsid w:val="00B47269"/>
    <w:rsid w:val="00B86E7D"/>
    <w:rsid w:val="00BB6AE9"/>
    <w:rsid w:val="00BF43C3"/>
    <w:rsid w:val="00C331C6"/>
    <w:rsid w:val="00CC3524"/>
    <w:rsid w:val="00D05613"/>
    <w:rsid w:val="00D10124"/>
    <w:rsid w:val="00D531E2"/>
    <w:rsid w:val="00DA6EE1"/>
    <w:rsid w:val="00EA3143"/>
    <w:rsid w:val="00EB1A5B"/>
    <w:rsid w:val="00EF3A5E"/>
    <w:rsid w:val="00F55E0A"/>
    <w:rsid w:val="00F87799"/>
    <w:rsid w:val="00F93658"/>
    <w:rsid w:val="00FB19CC"/>
    <w:rsid w:val="00FC3D4D"/>
    <w:rsid w:val="00FC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3B491"/>
  <w15:chartTrackingRefBased/>
  <w15:docId w15:val="{16516680-B6D2-4A96-BC04-54BE14FE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33D"/>
    <w:pPr>
      <w:spacing w:before="120" w:after="120" w:line="240" w:lineRule="auto"/>
    </w:pPr>
    <w:rPr>
      <w:rFonts w:ascii="Barlow" w:hAnsi="Barlow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F03"/>
    <w:pPr>
      <w:keepNext/>
      <w:keepLines/>
      <w:spacing w:before="240" w:after="0"/>
      <w:outlineLvl w:val="0"/>
    </w:pPr>
    <w:rPr>
      <w:rFonts w:eastAsiaTheme="majorEastAsia" w:cstheme="majorBidi"/>
      <w:color w:val="19315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990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3143"/>
    <w:rPr>
      <w:color w:val="808080"/>
    </w:rPr>
  </w:style>
  <w:style w:type="paragraph" w:styleId="NoSpacing">
    <w:name w:val="No Spacing"/>
    <w:aliases w:val="Bold normal"/>
    <w:uiPriority w:val="1"/>
    <w:qFormat/>
    <w:rsid w:val="00B4726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B4726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ubtleEmphasis">
    <w:name w:val="Subtle Emphasis"/>
    <w:aliases w:val="Table text,Header Table"/>
    <w:uiPriority w:val="19"/>
    <w:qFormat/>
    <w:rsid w:val="00B47269"/>
    <w:rPr>
      <w:rFonts w:ascii="Segoe UI" w:hAnsi="Segoe UI" w:cs="Segoe UI"/>
      <w:sz w:val="20"/>
      <w:szCs w:val="20"/>
    </w:rPr>
  </w:style>
  <w:style w:type="character" w:styleId="IntenseEmphasis">
    <w:name w:val="Intense Emphasis"/>
    <w:aliases w:val="TODO,Table"/>
    <w:uiPriority w:val="21"/>
    <w:qFormat/>
    <w:rsid w:val="00B47269"/>
    <w:rPr>
      <w:color w:val="595959" w:themeColor="text1" w:themeTint="A6"/>
    </w:rPr>
  </w:style>
  <w:style w:type="character" w:styleId="CommentReference">
    <w:name w:val="annotation reference"/>
    <w:basedOn w:val="DefaultParagraphFont"/>
    <w:uiPriority w:val="99"/>
    <w:semiHidden/>
    <w:unhideWhenUsed/>
    <w:rsid w:val="00B47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7269"/>
    <w:pPr>
      <w:spacing w:before="160"/>
      <w:jc w:val="both"/>
    </w:pPr>
    <w:rPr>
      <w:rFonts w:ascii="Segoe UI" w:eastAsia="Calibri" w:hAnsi="Segoe UI" w:cs="Segoe U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7269"/>
    <w:rPr>
      <w:rFonts w:ascii="Segoe UI" w:eastAsia="Calibri" w:hAnsi="Segoe UI" w:cs="Segoe UI"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E7F03"/>
    <w:rPr>
      <w:rFonts w:ascii="Barlow" w:eastAsiaTheme="majorEastAsia" w:hAnsi="Barlow" w:cstheme="majorBidi"/>
      <w:color w:val="19315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7990"/>
    <w:rPr>
      <w:rFonts w:ascii="Barlow" w:eastAsiaTheme="majorEastAsia" w:hAnsi="Barlow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9469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D21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DA7C1C73AF404FB6153925DE366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DBC14-BD5B-429B-A65F-2F0514A658EF}"/>
      </w:docPartPr>
      <w:docPartBody>
        <w:p w:rsidR="00F46FEC" w:rsidRDefault="000E202D" w:rsidP="000E202D">
          <w:pPr>
            <w:pStyle w:val="82DA7C1C73AF404FB6153925DE3666FF"/>
          </w:pPr>
          <w:r w:rsidRPr="00A11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972B3B05144C0B963E2387489C7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82284-A890-4823-B290-5F1FCDEEB9F0}"/>
      </w:docPartPr>
      <w:docPartBody>
        <w:p w:rsidR="00164925" w:rsidRDefault="00164925" w:rsidP="00164925">
          <w:pPr>
            <w:pStyle w:val="6C972B3B05144C0B963E2387489C7061"/>
          </w:pPr>
          <w:r w:rsidRPr="00ED2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5F51CCB2684A61906E897B8B594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C2B62-B4B6-4A17-9C1D-AEB72A849C50}"/>
      </w:docPartPr>
      <w:docPartBody>
        <w:p w:rsidR="00164925" w:rsidRDefault="00164925" w:rsidP="00164925">
          <w:pPr>
            <w:pStyle w:val="A55F51CCB2684A61906E897B8B594C1E"/>
          </w:pPr>
          <w:r w:rsidRPr="00313B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FB79A06EC444D6B06EEFE86CD4E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29D67-FE04-47BB-BB2B-DFE61D64C266}"/>
      </w:docPartPr>
      <w:docPartBody>
        <w:p w:rsidR="00164925" w:rsidRDefault="00164925" w:rsidP="00164925">
          <w:pPr>
            <w:pStyle w:val="E1FB79A06EC444D6B06EEFE86CD4E84B"/>
          </w:pPr>
          <w:r w:rsidRPr="00313B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997D805D0C45348D5E2E25D5C6D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55C72-7D20-40AC-8848-163BD42111C4}"/>
      </w:docPartPr>
      <w:docPartBody>
        <w:p w:rsidR="00164925" w:rsidRDefault="00164925" w:rsidP="00164925">
          <w:pPr>
            <w:pStyle w:val="65997D805D0C45348D5E2E25D5C6DDB8"/>
          </w:pPr>
          <w:r w:rsidRPr="00313B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70CA97895E48ABB2D7393D9F47D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12C4A-0909-4263-9EF5-175A05BDB58E}"/>
      </w:docPartPr>
      <w:docPartBody>
        <w:p w:rsidR="00164925" w:rsidRDefault="00164925" w:rsidP="00164925">
          <w:pPr>
            <w:pStyle w:val="5E70CA97895E48ABB2D7393D9F47D34B"/>
          </w:pPr>
          <w:r w:rsidRPr="00313B5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07"/>
    <w:rsid w:val="00031807"/>
    <w:rsid w:val="000E202D"/>
    <w:rsid w:val="00152A38"/>
    <w:rsid w:val="00161DA9"/>
    <w:rsid w:val="00164925"/>
    <w:rsid w:val="00181A38"/>
    <w:rsid w:val="001F42E0"/>
    <w:rsid w:val="002A0EE7"/>
    <w:rsid w:val="006037BC"/>
    <w:rsid w:val="006D2909"/>
    <w:rsid w:val="007D69E0"/>
    <w:rsid w:val="00A82E84"/>
    <w:rsid w:val="00B051C3"/>
    <w:rsid w:val="00C0170B"/>
    <w:rsid w:val="00EE4A67"/>
    <w:rsid w:val="00EF3A5E"/>
    <w:rsid w:val="00F22BC1"/>
    <w:rsid w:val="00F4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4925"/>
    <w:rPr>
      <w:color w:val="808080"/>
    </w:rPr>
  </w:style>
  <w:style w:type="paragraph" w:customStyle="1" w:styleId="82DA7C1C73AF404FB6153925DE3666FF">
    <w:name w:val="82DA7C1C73AF404FB6153925DE3666FF"/>
    <w:rsid w:val="000E202D"/>
  </w:style>
  <w:style w:type="paragraph" w:customStyle="1" w:styleId="6C972B3B05144C0B963E2387489C7061">
    <w:name w:val="6C972B3B05144C0B963E2387489C7061"/>
    <w:rsid w:val="0016492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55F51CCB2684A61906E897B8B594C1E">
    <w:name w:val="A55F51CCB2684A61906E897B8B594C1E"/>
    <w:rsid w:val="0016492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1FB79A06EC444D6B06EEFE86CD4E84B">
    <w:name w:val="E1FB79A06EC444D6B06EEFE86CD4E84B"/>
    <w:rsid w:val="0016492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5997D805D0C45348D5E2E25D5C6DDB8">
    <w:name w:val="65997D805D0C45348D5E2E25D5C6DDB8"/>
    <w:rsid w:val="0016492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E70CA97895E48ABB2D7393D9F47D34B">
    <w:name w:val="5E70CA97895E48ABB2D7393D9F47D34B"/>
    <w:rsid w:val="0016492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Vernon</dc:creator>
  <cp:keywords/>
  <dc:description/>
  <cp:lastModifiedBy>Mandy Liang</cp:lastModifiedBy>
  <cp:revision>7</cp:revision>
  <dcterms:created xsi:type="dcterms:W3CDTF">2025-08-11T07:28:00Z</dcterms:created>
  <dcterms:modified xsi:type="dcterms:W3CDTF">2025-08-12T07:13:00Z</dcterms:modified>
</cp:coreProperties>
</file>